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416E5D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416E5D">
        <w:tc>
          <w:tcPr>
            <w:tcW w:w="484" w:type="dxa"/>
          </w:tcPr>
          <w:p w:rsidR="006B2B13" w:rsidRDefault="00416E5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bookmarkStart w:id="0" w:name="_GoBack" w:colFirst="2" w:colLast="4"/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752B0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A746DB">
              <w:rPr>
                <w:rFonts w:ascii="Arial" w:hAnsi="Arial" w:cs="Arial"/>
                <w:sz w:val="24"/>
                <w:szCs w:val="24"/>
                <w:lang w:val="kk-KZ"/>
              </w:rPr>
              <w:t>Автоматизированное проектирование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16" w:type="dxa"/>
          </w:tcPr>
          <w:p w:rsidR="006B2B13" w:rsidRPr="009B702F" w:rsidRDefault="006B2B13" w:rsidP="00416E5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Нұралин А.Ж</w:t>
            </w:r>
          </w:p>
        </w:tc>
        <w:tc>
          <w:tcPr>
            <w:tcW w:w="2584" w:type="dxa"/>
          </w:tcPr>
          <w:p w:rsidR="006B2B13" w:rsidRDefault="006B2B13" w:rsidP="00416E5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Транспортная  техника и технологи и</w:t>
            </w:r>
            <w:r w:rsidR="00416E5D">
              <w:rPr>
                <w:rFonts w:ascii="Arial" w:hAnsi="Arial" w:cs="Arial"/>
              </w:rPr>
              <w:t xml:space="preserve"> т</w:t>
            </w:r>
            <w:r>
              <w:rPr>
                <w:rFonts w:ascii="Arial" w:hAnsi="Arial" w:cs="Arial"/>
              </w:rPr>
              <w:t>ранспортные услуги</w:t>
            </w:r>
          </w:p>
        </w:tc>
        <w:tc>
          <w:tcPr>
            <w:tcW w:w="1693" w:type="dxa"/>
          </w:tcPr>
          <w:p w:rsidR="006B2B13" w:rsidRPr="00132C85" w:rsidRDefault="006B2B13" w:rsidP="00416E5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bookmarkEnd w:id="0"/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416E5D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2026-05-12T04:56:00Z</dcterms:modified>
</cp:coreProperties>
</file>