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CF4D20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цифровой экономики и устойчивого развития</w:t>
            </w:r>
          </w:p>
        </w:tc>
      </w:tr>
      <w:tr w:rsidR="006B2B13" w:rsidTr="00CF4D20">
        <w:tc>
          <w:tcPr>
            <w:tcW w:w="484" w:type="dxa"/>
          </w:tcPr>
          <w:p w:rsidR="006B2B13" w:rsidRDefault="00CF4D20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F11B26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11B26">
              <w:rPr>
                <w:rFonts w:ascii="Arial" w:hAnsi="Arial" w:cs="Arial"/>
                <w:lang w:val="kk-KZ"/>
              </w:rPr>
              <w:t xml:space="preserve">Научная студенческая SMART лаборатория </w:t>
            </w:r>
          </w:p>
        </w:tc>
        <w:tc>
          <w:tcPr>
            <w:tcW w:w="2216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</w:rPr>
              <w:t>Есбулатова</w:t>
            </w:r>
            <w:proofErr w:type="spellEnd"/>
            <w:r>
              <w:rPr>
                <w:rFonts w:ascii="Arial" w:hAnsi="Arial" w:cs="Arial"/>
              </w:rPr>
              <w:t xml:space="preserve"> А.Ж.</w:t>
            </w:r>
          </w:p>
        </w:tc>
        <w:tc>
          <w:tcPr>
            <w:tcW w:w="2584" w:type="dxa"/>
          </w:tcPr>
          <w:p w:rsidR="006B2B13" w:rsidRDefault="006B2B13" w:rsidP="00CF4D2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Финансы, экономика, банковское и страховое дело</w:t>
            </w:r>
          </w:p>
        </w:tc>
        <w:tc>
          <w:tcPr>
            <w:tcW w:w="1693" w:type="dxa"/>
          </w:tcPr>
          <w:p w:rsidR="006B2B13" w:rsidRPr="00132C85" w:rsidRDefault="006B2B13" w:rsidP="00CF4D2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A423B9"/>
    <w:rsid w:val="00CF4D20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2026-03-11T06:41:00Z</dcterms:created>
  <dcterms:modified xsi:type="dcterms:W3CDTF">2026-05-12T05:10:00Z</dcterms:modified>
</cp:coreProperties>
</file>