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B37483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B37483">
        <w:tc>
          <w:tcPr>
            <w:tcW w:w="484" w:type="dxa"/>
          </w:tcPr>
          <w:p w:rsidR="006B2B13" w:rsidRDefault="00B3748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kk-KZ"/>
              </w:rPr>
              <w:t xml:space="preserve">Молодой </w:t>
            </w:r>
            <w:r w:rsidRPr="009B702F">
              <w:rPr>
                <w:rFonts w:ascii="Arial" w:hAnsi="Arial" w:cs="Arial"/>
                <w:lang w:val="kk-KZ"/>
              </w:rPr>
              <w:t>анатом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Сидихов Б.М.</w:t>
            </w:r>
          </w:p>
        </w:tc>
        <w:tc>
          <w:tcPr>
            <w:tcW w:w="2584" w:type="dxa"/>
          </w:tcPr>
          <w:p w:rsidR="006B2B13" w:rsidRDefault="006B2B13" w:rsidP="00B3748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693" w:type="dxa"/>
          </w:tcPr>
          <w:p w:rsidR="006B2B13" w:rsidRPr="00132C85" w:rsidRDefault="006B2B13" w:rsidP="00B3748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B37483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2026-05-12T04:41:00Z</dcterms:modified>
</cp:coreProperties>
</file>