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86" w:rsidRPr="0023228A" w:rsidRDefault="00543E86" w:rsidP="00543E86">
      <w:pPr>
        <w:spacing w:after="0" w:line="216" w:lineRule="auto"/>
        <w:jc w:val="center"/>
        <w:rPr>
          <w:rFonts w:ascii="Times New Roman" w:eastAsia="Times New Roman" w:hAnsi="Times New Roman" w:cs="Times New Roman"/>
          <w:b/>
          <w:sz w:val="28"/>
          <w:szCs w:val="28"/>
          <w:lang w:val="en-US"/>
        </w:rPr>
      </w:pPr>
      <w:r w:rsidRPr="0023228A">
        <w:rPr>
          <w:rFonts w:ascii="Times New Roman" w:eastAsia="Times New Roman" w:hAnsi="Times New Roman" w:cs="Times New Roman"/>
          <w:b/>
          <w:sz w:val="28"/>
          <w:szCs w:val="28"/>
          <w:lang w:val="en-US"/>
        </w:rPr>
        <w:t>Announcement of a competition for grant financing of the most promising projects for commercialization of the results of scientific and (or) scientific and technical activities for 2024-2026</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The State Institution "Committee of Science of the Ministry of Science and Higher Education of the Republic of Kazakhstan" announces a competition for grant financing of the most promising projects for commercialization of the results of scientific and (or) scientific and technical activities for 2024-2026.</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The tender documentation is available on the websites of the State Institution "Committee of Science of the Ministry of Science and Higher Education of the Republic of Kazakhstan" </w:t>
      </w:r>
      <w:hyperlink r:id="rId6">
        <w:r w:rsidRPr="0023228A">
          <w:rPr>
            <w:rFonts w:ascii="Times New Roman" w:eastAsia="Times New Roman" w:hAnsi="Times New Roman" w:cs="Times New Roman"/>
            <w:color w:val="1155CC"/>
            <w:sz w:val="28"/>
            <w:szCs w:val="28"/>
            <w:u w:val="single"/>
            <w:lang w:val="en-US"/>
          </w:rPr>
          <w:t>https://www.gov.kz/memleket/entities/science?lang=ru</w:t>
        </w:r>
      </w:hyperlink>
      <w:r w:rsidRPr="0023228A">
        <w:rPr>
          <w:rFonts w:ascii="Times New Roman" w:eastAsia="Times New Roman" w:hAnsi="Times New Roman" w:cs="Times New Roman"/>
          <w:sz w:val="28"/>
          <w:szCs w:val="28"/>
          <w:lang w:val="en-US"/>
        </w:rPr>
        <w:t xml:space="preserve">, JSC "Science Foundation" </w:t>
      </w:r>
      <w:hyperlink r:id="rId7">
        <w:r w:rsidRPr="0023228A">
          <w:rPr>
            <w:rFonts w:ascii="Times New Roman" w:eastAsia="Times New Roman" w:hAnsi="Times New Roman" w:cs="Times New Roman"/>
            <w:color w:val="1155CC"/>
            <w:sz w:val="28"/>
            <w:szCs w:val="28"/>
            <w:u w:val="single"/>
            <w:lang w:val="en-US"/>
          </w:rPr>
          <w:t>https://science-fund.kz/</w:t>
        </w:r>
      </w:hyperlink>
      <w:r w:rsidRPr="0023228A">
        <w:rPr>
          <w:rFonts w:ascii="Times New Roman" w:eastAsia="Times New Roman" w:hAnsi="Times New Roman" w:cs="Times New Roman"/>
          <w:sz w:val="28"/>
          <w:szCs w:val="28"/>
          <w:lang w:val="en-US"/>
        </w:rPr>
        <w:t xml:space="preserve"> and JSC "National Center for State Scientific and Technical Expertise" (hereinafter referred to as the Center of Expertise) </w:t>
      </w:r>
      <w:hyperlink r:id="rId8">
        <w:r w:rsidRPr="0023228A">
          <w:rPr>
            <w:rFonts w:ascii="Times New Roman" w:eastAsia="Times New Roman" w:hAnsi="Times New Roman" w:cs="Times New Roman"/>
            <w:color w:val="1155CC"/>
            <w:sz w:val="28"/>
            <w:szCs w:val="28"/>
            <w:u w:val="single"/>
            <w:lang w:val="en-US"/>
          </w:rPr>
          <w:t>https://www.ncste.kz/ru/competition</w:t>
        </w:r>
      </w:hyperlink>
      <w:r w:rsidRPr="0023228A">
        <w:rPr>
          <w:rFonts w:ascii="Times New Roman" w:eastAsia="Times New Roman" w:hAnsi="Times New Roman" w:cs="Times New Roman"/>
          <w:sz w:val="28"/>
          <w:szCs w:val="28"/>
          <w:lang w:val="en-US"/>
        </w:rPr>
        <w:t>.</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b/>
          <w:sz w:val="28"/>
          <w:szCs w:val="28"/>
          <w:lang w:val="en-US"/>
        </w:rPr>
        <w:t>The beginning of accepting applications:</w:t>
      </w:r>
      <w:r w:rsidRPr="0023228A">
        <w:rPr>
          <w:rFonts w:ascii="Times New Roman" w:eastAsia="Times New Roman" w:hAnsi="Times New Roman" w:cs="Times New Roman"/>
          <w:sz w:val="28"/>
          <w:szCs w:val="28"/>
          <w:lang w:val="en-US"/>
        </w:rPr>
        <w:t xml:space="preserve"> December 19, 2023.</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b/>
          <w:sz w:val="28"/>
          <w:szCs w:val="28"/>
          <w:lang w:val="en-US"/>
        </w:rPr>
        <w:t>Deadline for the completion of applications:</w:t>
      </w:r>
      <w:r w:rsidRPr="0023228A">
        <w:rPr>
          <w:rFonts w:ascii="Times New Roman" w:eastAsia="Times New Roman" w:hAnsi="Times New Roman" w:cs="Times New Roman"/>
          <w:sz w:val="28"/>
          <w:szCs w:val="28"/>
          <w:lang w:val="en-US"/>
        </w:rPr>
        <w:t xml:space="preserve"> January 22, 2024.</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Competitive applications are accepted in electronic form, certified by the electronic digital signature of the members of the project team, the head of the project team and the Applicant through the automated information system (hereinafter - AIS) of the Center of Expertise at the link: </w:t>
      </w:r>
      <w:hyperlink r:id="rId9">
        <w:r w:rsidRPr="0023228A">
          <w:rPr>
            <w:rFonts w:ascii="Times New Roman" w:eastAsia="Times New Roman" w:hAnsi="Times New Roman" w:cs="Times New Roman"/>
            <w:color w:val="1155CC"/>
            <w:sz w:val="28"/>
            <w:szCs w:val="28"/>
            <w:u w:val="single"/>
            <w:lang w:val="en-US"/>
          </w:rPr>
          <w:t>www.is.ncste.kz</w:t>
        </w:r>
      </w:hyperlink>
      <w:r w:rsidRPr="0023228A">
        <w:rPr>
          <w:rFonts w:ascii="Times New Roman" w:eastAsia="Times New Roman" w:hAnsi="Times New Roman" w:cs="Times New Roman"/>
          <w:sz w:val="28"/>
          <w:szCs w:val="28"/>
          <w:lang w:val="en-US"/>
        </w:rPr>
        <w:t>.</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Consultation on working with the AIS of the Center of Expertise </w:t>
      </w:r>
      <w:hyperlink r:id="rId10">
        <w:r w:rsidRPr="0023228A">
          <w:rPr>
            <w:rFonts w:ascii="Times New Roman" w:eastAsia="Times New Roman" w:hAnsi="Times New Roman" w:cs="Times New Roman"/>
            <w:color w:val="1155CC"/>
            <w:sz w:val="28"/>
            <w:szCs w:val="28"/>
            <w:u w:val="single"/>
            <w:lang w:val="en-US"/>
          </w:rPr>
          <w:t>www.is.ncste.kz</w:t>
        </w:r>
      </w:hyperlink>
      <w:r w:rsidRPr="0023228A">
        <w:rPr>
          <w:rFonts w:ascii="Times New Roman" w:eastAsia="Times New Roman" w:hAnsi="Times New Roman" w:cs="Times New Roman"/>
          <w:sz w:val="28"/>
          <w:szCs w:val="28"/>
          <w:lang w:val="en-US"/>
        </w:rPr>
        <w:t xml:space="preserve"> for registration of applications and receipt of IRN can be obtained by phone: +7 727 355 5002 (internal 207, 208, 210, 211, 212, 214, 215, 216, 217, 219, 220, 222, 223, 224, 226, 227, </w:t>
      </w:r>
      <w:proofErr w:type="gramStart"/>
      <w:r w:rsidRPr="0023228A">
        <w:rPr>
          <w:rFonts w:ascii="Times New Roman" w:eastAsia="Times New Roman" w:hAnsi="Times New Roman" w:cs="Times New Roman"/>
          <w:sz w:val="28"/>
          <w:szCs w:val="28"/>
          <w:lang w:val="en-US"/>
        </w:rPr>
        <w:t>228</w:t>
      </w:r>
      <w:proofErr w:type="gramEnd"/>
      <w:r w:rsidRPr="0023228A">
        <w:rPr>
          <w:rFonts w:ascii="Times New Roman" w:eastAsia="Times New Roman" w:hAnsi="Times New Roman" w:cs="Times New Roman"/>
          <w:sz w:val="28"/>
          <w:szCs w:val="28"/>
          <w:lang w:val="en-US"/>
        </w:rPr>
        <w:t>). Working hours: working days from 09:00 to 18:00 Astana time, lunch break 13:00-14:00 hours.</w:t>
      </w: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p>
    <w:p w:rsidR="00543E86" w:rsidRPr="0023228A" w:rsidRDefault="00543E86" w:rsidP="00543E86">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Consultation on the clarification of the tender documentation and on the preparation of the application can be obtained from December 19, 2023 to January 19, 2024:</w:t>
      </w:r>
    </w:p>
    <w:p w:rsidR="00543E86" w:rsidRPr="0023228A" w:rsidRDefault="00543E86" w:rsidP="00543E86">
      <w:pPr>
        <w:numPr>
          <w:ilvl w:val="0"/>
          <w:numId w:val="1"/>
        </w:numPr>
        <w:spacing w:after="0" w:line="216" w:lineRule="auto"/>
        <w:ind w:firstLine="708"/>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By phone: +7 7172 76 85 76 (internal number 1051, 1057), +7 7172 76 85 78, 26 63 59 </w:t>
      </w:r>
      <w:proofErr w:type="gramStart"/>
      <w:r w:rsidRPr="0023228A">
        <w:rPr>
          <w:rFonts w:ascii="Times New Roman" w:eastAsia="Times New Roman" w:hAnsi="Times New Roman" w:cs="Times New Roman"/>
          <w:sz w:val="28"/>
          <w:szCs w:val="28"/>
          <w:lang w:val="en-US"/>
        </w:rPr>
        <w:t>( internal</w:t>
      </w:r>
      <w:proofErr w:type="gramEnd"/>
      <w:r w:rsidRPr="0023228A">
        <w:rPr>
          <w:rFonts w:ascii="Times New Roman" w:eastAsia="Times New Roman" w:hAnsi="Times New Roman" w:cs="Times New Roman"/>
          <w:sz w:val="28"/>
          <w:szCs w:val="28"/>
          <w:lang w:val="en-US"/>
        </w:rPr>
        <w:t xml:space="preserve"> number 1012, 1014, 1021, 1032). Working hours: working days from 09:00 to 18:00 Astana time, taking into account the lunch break from 13:00-14:00 hours.</w:t>
      </w:r>
    </w:p>
    <w:p w:rsidR="00543E86" w:rsidRDefault="00543E86" w:rsidP="00543E86">
      <w:pPr>
        <w:numPr>
          <w:ilvl w:val="0"/>
          <w:numId w:val="1"/>
        </w:numPr>
        <w:spacing w:after="0" w:line="216" w:lineRule="auto"/>
        <w:ind w:firstLine="708"/>
        <w:jc w:val="both"/>
        <w:rPr>
          <w:rFonts w:ascii="Times New Roman" w:eastAsia="Times New Roman" w:hAnsi="Times New Roman" w:cs="Times New Roman"/>
          <w:sz w:val="28"/>
          <w:szCs w:val="28"/>
        </w:rPr>
      </w:pPr>
      <w:r w:rsidRPr="0023228A">
        <w:rPr>
          <w:rFonts w:ascii="Times New Roman" w:eastAsia="Times New Roman" w:hAnsi="Times New Roman" w:cs="Times New Roman"/>
          <w:sz w:val="28"/>
          <w:szCs w:val="28"/>
          <w:lang w:val="en-US"/>
        </w:rPr>
        <w:t xml:space="preserve">At online conferences via the link </w:t>
      </w:r>
      <w:hyperlink r:id="rId11">
        <w:r w:rsidRPr="0023228A">
          <w:rPr>
            <w:rFonts w:ascii="Times New Roman" w:eastAsia="Times New Roman" w:hAnsi="Times New Roman" w:cs="Times New Roman"/>
            <w:color w:val="1155CC"/>
            <w:sz w:val="28"/>
            <w:szCs w:val="28"/>
            <w:u w:val="single"/>
            <w:lang w:val="en-US"/>
          </w:rPr>
          <w:t>https://us06web.zoom.us/j/88204204486?pwd=7w0YycZcHtC661cKct6S8aIYbbzfBg.1</w:t>
        </w:r>
      </w:hyperlink>
      <w:r w:rsidRPr="0023228A">
        <w:rPr>
          <w:rFonts w:ascii="Times New Roman" w:eastAsia="Times New Roman" w:hAnsi="Times New Roman" w:cs="Times New Roman"/>
          <w:sz w:val="28"/>
          <w:szCs w:val="28"/>
          <w:lang w:val="en-US"/>
        </w:rPr>
        <w:t xml:space="preserve">, </w:t>
      </w:r>
      <w:proofErr w:type="gramStart"/>
      <w:r w:rsidRPr="0023228A">
        <w:rPr>
          <w:rFonts w:ascii="Times New Roman" w:eastAsia="Times New Roman" w:hAnsi="Times New Roman" w:cs="Times New Roman"/>
          <w:sz w:val="28"/>
          <w:szCs w:val="28"/>
          <w:lang w:val="en-US"/>
        </w:rPr>
        <w:t>Zoom</w:t>
      </w:r>
      <w:proofErr w:type="gramEnd"/>
      <w:r w:rsidRPr="0023228A">
        <w:rPr>
          <w:rFonts w:ascii="Times New Roman" w:eastAsia="Times New Roman" w:hAnsi="Times New Roman" w:cs="Times New Roman"/>
          <w:sz w:val="28"/>
          <w:szCs w:val="28"/>
          <w:lang w:val="en-US"/>
        </w:rPr>
        <w:t xml:space="preserve"> conference ID: 882 0420 4486, access code: 2024. </w:t>
      </w:r>
      <w:proofErr w:type="spellStart"/>
      <w:r>
        <w:rPr>
          <w:rFonts w:ascii="Times New Roman" w:eastAsia="Times New Roman" w:hAnsi="Times New Roman" w:cs="Times New Roman"/>
          <w:sz w:val="28"/>
          <w:szCs w:val="28"/>
        </w:rPr>
        <w:t>Working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hours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15:00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17:00 </w:t>
      </w:r>
      <w:proofErr w:type="spellStart"/>
      <w:r>
        <w:rPr>
          <w:rFonts w:ascii="Times New Roman" w:eastAsia="Times New Roman" w:hAnsi="Times New Roman" w:cs="Times New Roman"/>
          <w:sz w:val="28"/>
          <w:szCs w:val="28"/>
        </w:rPr>
        <w:t>Astana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w:t>
      </w:r>
    </w:p>
    <w:p w:rsidR="00543E86" w:rsidRDefault="00543E86" w:rsidP="00543E86">
      <w:pPr>
        <w:spacing w:after="0" w:line="216" w:lineRule="auto"/>
        <w:jc w:val="both"/>
        <w:rPr>
          <w:rFonts w:ascii="Times New Roman" w:eastAsia="Times New Roman" w:hAnsi="Times New Roman" w:cs="Times New Roman"/>
          <w:sz w:val="28"/>
          <w:szCs w:val="28"/>
        </w:rPr>
      </w:pPr>
    </w:p>
    <w:p w:rsidR="00543E86" w:rsidRDefault="00543E86" w:rsidP="00543E86">
      <w:pPr>
        <w:spacing w:after="0" w:line="21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Competition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documentation</w:t>
      </w:r>
      <w:proofErr w:type="spellEnd"/>
    </w:p>
    <w:p w:rsidR="00543E86" w:rsidRDefault="00543E86" w:rsidP="00543E86">
      <w:pPr>
        <w:spacing w:after="0" w:line="216" w:lineRule="auto"/>
        <w:jc w:val="both"/>
        <w:rPr>
          <w:rFonts w:ascii="Times New Roman" w:eastAsia="Times New Roman" w:hAnsi="Times New Roman" w:cs="Times New Roman"/>
          <w:sz w:val="28"/>
          <w:szCs w:val="28"/>
        </w:rPr>
      </w:pPr>
      <w:hyperlink r:id="rId12">
        <w:r>
          <w:rPr>
            <w:rFonts w:ascii="Times New Roman" w:eastAsia="Times New Roman" w:hAnsi="Times New Roman" w:cs="Times New Roman"/>
            <w:color w:val="1155CC"/>
            <w:sz w:val="28"/>
            <w:szCs w:val="28"/>
            <w:u w:val="single"/>
          </w:rPr>
          <w:t>https://sciencefund2023-my.sharepoint.com/:f:/g/personal/sciencefund_sciencefund2023_onmicrosoft_com/EkwcZxlQug9CitZIQ7bvGagB1U1iwnIUnDcLVhjDD00ing</w:t>
        </w:r>
      </w:hyperlink>
      <w:r>
        <w:rPr>
          <w:rFonts w:ascii="Times New Roman" w:eastAsia="Times New Roman" w:hAnsi="Times New Roman" w:cs="Times New Roman"/>
          <w:sz w:val="28"/>
          <w:szCs w:val="28"/>
        </w:rPr>
        <w:t>.</w:t>
      </w:r>
    </w:p>
    <w:p w:rsidR="00543E86" w:rsidRDefault="00543E86" w:rsidP="00543E86">
      <w:pPr>
        <w:spacing w:after="0" w:line="240" w:lineRule="auto"/>
        <w:ind w:firstLine="708"/>
        <w:jc w:val="both"/>
        <w:rPr>
          <w:rFonts w:ascii="Times New Roman" w:eastAsia="Times New Roman" w:hAnsi="Times New Roman" w:cs="Times New Roman"/>
          <w:sz w:val="28"/>
          <w:szCs w:val="28"/>
        </w:rPr>
      </w:pPr>
    </w:p>
    <w:p w:rsidR="00F9646A" w:rsidRDefault="00F9646A">
      <w:bookmarkStart w:id="0" w:name="_GoBack"/>
      <w:bookmarkEnd w:id="0"/>
    </w:p>
    <w:sectPr w:rsidR="00F96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0A66"/>
    <w:multiLevelType w:val="multilevel"/>
    <w:tmpl w:val="26B8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C2"/>
    <w:rsid w:val="001B0FC2"/>
    <w:rsid w:val="00543E86"/>
    <w:rsid w:val="00F9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3E86"/>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3E86"/>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te.kz/kz/konkurs-kommerczializacz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ience-fund.kz/en/announcement-of-a-competition-for-grant-financing-of-the-most-promising-projects-for-commercialization-of-the-results-of-scientific-and-or-scientific-and-technical-activities-for-2024-2026/" TargetMode="External"/><Relationship Id="rId12" Type="http://schemas.openxmlformats.org/officeDocument/2006/relationships/hyperlink" Target="https://sciencefund2023-my.sharepoint.com/:f:/g/personal/sciencefund_sciencefund2023_onmicrosoft_com/EkwcZxlQug9CitZIQ7bvGagB1U1iwnIUnDcLVhjDD00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kz/memleket/entities/science/press/news/details/667254?lang=en" TargetMode="External"/><Relationship Id="rId11" Type="http://schemas.openxmlformats.org/officeDocument/2006/relationships/hyperlink" Target="https://us06web.zoom.us/j/88204204486?pwd=7w0YycZcHtC661cKct6S8aIYbbzfBg.1" TargetMode="External"/><Relationship Id="rId5" Type="http://schemas.openxmlformats.org/officeDocument/2006/relationships/webSettings" Target="webSettings.xml"/><Relationship Id="rId10" Type="http://schemas.openxmlformats.org/officeDocument/2006/relationships/hyperlink" Target="http://www.is.ncste.kz" TargetMode="Externa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UserZAN</dc:creator>
  <cp:keywords/>
  <dc:description/>
  <cp:lastModifiedBy>UserZAN</cp:lastModifiedBy>
  <cp:revision>2</cp:revision>
  <dcterms:created xsi:type="dcterms:W3CDTF">2024-01-05T11:11:00Z</dcterms:created>
  <dcterms:modified xsi:type="dcterms:W3CDTF">2024-01-05T11:11:00Z</dcterms:modified>
</cp:coreProperties>
</file>